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48" w:rsidRDefault="00CE295A" w:rsidP="00BC2C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第36回九州支部大会</w:t>
      </w:r>
    </w:p>
    <w:p w:rsidR="00B66648" w:rsidRDefault="00B66648" w:rsidP="00BC2CA5">
      <w:pPr>
        <w:rPr>
          <w:rFonts w:ascii="ＭＳ 明朝" w:eastAsia="ＭＳ 明朝" w:hAnsi="ＭＳ 明朝"/>
          <w:szCs w:val="21"/>
        </w:rPr>
      </w:pPr>
    </w:p>
    <w:p w:rsidR="00CE295A" w:rsidRDefault="00CE295A" w:rsidP="00BC2C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日時：</w:t>
      </w:r>
      <w:r w:rsidR="002E30DD">
        <w:rPr>
          <w:rFonts w:ascii="ＭＳ 明朝" w:eastAsia="ＭＳ 明朝" w:hAnsi="ＭＳ 明朝" w:hint="eastAsia"/>
          <w:szCs w:val="21"/>
        </w:rPr>
        <w:t>2024年2月17</w:t>
      </w:r>
      <w:r>
        <w:rPr>
          <w:rFonts w:ascii="ＭＳ 明朝" w:eastAsia="ＭＳ 明朝" w:hAnsi="ＭＳ 明朝" w:hint="eastAsia"/>
          <w:szCs w:val="21"/>
        </w:rPr>
        <w:t>日</w:t>
      </w:r>
    </w:p>
    <w:p w:rsidR="008275C9" w:rsidRDefault="00CE295A" w:rsidP="00BC2C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場所：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西南女学院大学</w:t>
      </w:r>
    </w:p>
    <w:p w:rsidR="008275C9" w:rsidRDefault="008275C9" w:rsidP="00BC2CA5">
      <w:pPr>
        <w:rPr>
          <w:rFonts w:ascii="ＭＳ 明朝" w:eastAsia="ＭＳ 明朝" w:hAnsi="ＭＳ 明朝"/>
          <w:szCs w:val="21"/>
        </w:rPr>
      </w:pPr>
    </w:p>
    <w:p w:rsidR="00BC2CA5" w:rsidRPr="00F31BFC" w:rsidRDefault="00BC2CA5" w:rsidP="00BC2CA5">
      <w:pPr>
        <w:rPr>
          <w:rFonts w:ascii="ＭＳ 明朝" w:eastAsia="ＭＳ 明朝" w:hAnsi="ＭＳ 明朝"/>
          <w:szCs w:val="21"/>
        </w:rPr>
      </w:pPr>
      <w:r w:rsidRPr="00F31BFC">
        <w:rPr>
          <w:rFonts w:ascii="ＭＳ 明朝" w:eastAsia="ＭＳ 明朝" w:hAnsi="ＭＳ 明朝" w:hint="eastAsia"/>
          <w:szCs w:val="21"/>
        </w:rPr>
        <w:t>篠原征子（西南女学院大学）</w:t>
      </w:r>
    </w:p>
    <w:p w:rsidR="002E30DD" w:rsidRPr="002E30DD" w:rsidRDefault="002E30DD" w:rsidP="002E30DD">
      <w:pPr>
        <w:rPr>
          <w:rFonts w:ascii="ＭＳ 明朝" w:eastAsia="ＭＳ 明朝" w:hAnsi="ＭＳ 明朝"/>
          <w:szCs w:val="21"/>
        </w:rPr>
      </w:pPr>
      <w:r w:rsidRPr="002E30DD">
        <w:rPr>
          <w:rFonts w:ascii="ＭＳ 明朝" w:eastAsia="ＭＳ 明朝" w:hAnsi="ＭＳ 明朝" w:hint="eastAsia"/>
          <w:szCs w:val="21"/>
        </w:rPr>
        <w:t>『礼記』昏義篇からみる結婚式・披露宴の意義</w:t>
      </w:r>
    </w:p>
    <w:p w:rsidR="00BC2CA5" w:rsidRPr="00F31BFC" w:rsidRDefault="00BC2CA5" w:rsidP="00BC2CA5">
      <w:pPr>
        <w:ind w:right="960"/>
        <w:rPr>
          <w:rFonts w:ascii="ＭＳ 明朝" w:eastAsia="ＭＳ 明朝" w:hAnsi="ＭＳ 明朝"/>
          <w:szCs w:val="21"/>
        </w:rPr>
      </w:pPr>
      <w:r w:rsidRPr="00F31BFC">
        <w:rPr>
          <w:rFonts w:ascii="ＭＳ 明朝" w:eastAsia="ＭＳ 明朝" w:hAnsi="ＭＳ 明朝" w:hint="eastAsia"/>
          <w:szCs w:val="21"/>
        </w:rPr>
        <w:t>武富利亜（近畿大学）</w:t>
      </w:r>
    </w:p>
    <w:p w:rsidR="00BC2CA5" w:rsidRPr="00F31BFC" w:rsidRDefault="00BC2CA5" w:rsidP="00BC2CA5">
      <w:pPr>
        <w:ind w:firstLineChars="100" w:firstLine="210"/>
        <w:rPr>
          <w:rFonts w:ascii="ＭＳ 明朝" w:eastAsia="ＭＳ 明朝" w:hAnsi="ＭＳ 明朝"/>
          <w:szCs w:val="21"/>
        </w:rPr>
      </w:pPr>
      <w:r w:rsidRPr="00F31BFC">
        <w:rPr>
          <w:rFonts w:ascii="ＭＳ 明朝" w:eastAsia="ＭＳ 明朝" w:hAnsi="ＭＳ 明朝" w:hint="eastAsia"/>
          <w:szCs w:val="21"/>
        </w:rPr>
        <w:t>映画で描かれる人間とAIロボットの変遷――2000年から現在</w:t>
      </w:r>
    </w:p>
    <w:p w:rsidR="00BC2CA5" w:rsidRPr="00F31BFC" w:rsidRDefault="00BC2CA5" w:rsidP="00BC2CA5">
      <w:pPr>
        <w:rPr>
          <w:rFonts w:ascii="ＭＳ 明朝" w:eastAsia="ＭＳ 明朝" w:hAnsi="ＭＳ 明朝"/>
          <w:szCs w:val="21"/>
        </w:rPr>
      </w:pPr>
      <w:r w:rsidRPr="00F31BFC">
        <w:rPr>
          <w:rFonts w:ascii="ＭＳ 明朝" w:eastAsia="ＭＳ 明朝" w:hAnsi="ＭＳ 明朝" w:cs="Times New Roman"/>
          <w:color w:val="000000" w:themeColor="text1"/>
          <w:szCs w:val="21"/>
        </w:rPr>
        <w:t>矢島真澄美（東北学院大学）</w:t>
      </w:r>
    </w:p>
    <w:p w:rsidR="00BC2CA5" w:rsidRPr="00F31BFC" w:rsidRDefault="00BC2CA5" w:rsidP="00F31BFC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31BFC">
        <w:rPr>
          <w:rFonts w:ascii="ＭＳ 明朝" w:eastAsia="ＭＳ 明朝" w:hAnsi="ＭＳ 明朝" w:cs="Times New Roman"/>
          <w:color w:val="000000" w:themeColor="text1"/>
          <w:szCs w:val="21"/>
        </w:rPr>
        <w:t>イタリア系英国人写真家フェリーチェ・ベアトの風景写真－光の表現を中心に</w:t>
      </w:r>
    </w:p>
    <w:p w:rsidR="00BC2CA5" w:rsidRPr="00F31BFC" w:rsidRDefault="00BC2CA5" w:rsidP="00BC2CA5">
      <w:pPr>
        <w:rPr>
          <w:rFonts w:ascii="ＭＳ 明朝" w:eastAsia="ＭＳ 明朝" w:hAnsi="ＭＳ 明朝"/>
          <w:szCs w:val="21"/>
        </w:rPr>
      </w:pPr>
      <w:r w:rsidRPr="00F31BFC">
        <w:rPr>
          <w:rFonts w:ascii="ＭＳ 明朝" w:eastAsia="ＭＳ 明朝" w:hAnsi="ＭＳ 明朝" w:hint="eastAsia"/>
          <w:szCs w:val="21"/>
        </w:rPr>
        <w:t>池田祐子（中村学園大学）</w:t>
      </w:r>
    </w:p>
    <w:p w:rsidR="00BC2CA5" w:rsidRPr="00F31BFC" w:rsidRDefault="00BC2CA5" w:rsidP="00BC2CA5">
      <w:pPr>
        <w:widowControl/>
        <w:ind w:firstLineChars="100" w:firstLine="210"/>
        <w:rPr>
          <w:rFonts w:ascii="ＭＳ 明朝" w:eastAsia="ＭＳ 明朝" w:hAnsi="ＭＳ 明朝" w:cs="Arial"/>
          <w:color w:val="1A0DAB"/>
          <w:kern w:val="0"/>
          <w:szCs w:val="21"/>
          <w:shd w:val="clear" w:color="auto" w:fill="FFFFFF"/>
        </w:rPr>
      </w:pPr>
      <w:r w:rsidRPr="00F31BFC">
        <w:rPr>
          <w:rFonts w:ascii="ＭＳ 明朝" w:eastAsia="ＭＳ 明朝" w:hAnsi="ＭＳ 明朝" w:cs="ＭＳ Ｐゴシック"/>
          <w:kern w:val="0"/>
          <w:szCs w:val="21"/>
        </w:rPr>
        <w:t>e-learningを用いた</w:t>
      </w:r>
      <w:r w:rsidRPr="00F31BFC">
        <w:rPr>
          <w:rFonts w:ascii="ＭＳ 明朝" w:eastAsia="ＭＳ 明朝" w:hAnsi="ＭＳ 明朝" w:cs="ＭＳ Ｐゴシック" w:hint="eastAsia"/>
          <w:kern w:val="0"/>
          <w:szCs w:val="21"/>
        </w:rPr>
        <w:t>英語</w:t>
      </w:r>
      <w:r w:rsidRPr="00F31BFC">
        <w:rPr>
          <w:rFonts w:ascii="ＭＳ 明朝" w:eastAsia="ＭＳ 明朝" w:hAnsi="ＭＳ 明朝" w:cs="ＭＳ Ｐゴシック"/>
          <w:kern w:val="0"/>
          <w:szCs w:val="21"/>
        </w:rPr>
        <w:t>学習 4年間の実践報告</w:t>
      </w:r>
      <w:r w:rsidRPr="00F31BFC">
        <w:rPr>
          <w:rFonts w:ascii="ＭＳ 明朝" w:eastAsia="ＭＳ 明朝" w:hAnsi="ＭＳ 明朝" w:cs="ＭＳ Ｐゴシック"/>
          <w:kern w:val="0"/>
          <w:szCs w:val="21"/>
        </w:rPr>
        <w:fldChar w:fldCharType="begin"/>
      </w:r>
      <w:r w:rsidRPr="00F31BFC">
        <w:rPr>
          <w:rFonts w:ascii="ＭＳ 明朝" w:eastAsia="ＭＳ 明朝" w:hAnsi="ＭＳ 明朝" w:cs="ＭＳ Ｐゴシック"/>
          <w:kern w:val="0"/>
          <w:szCs w:val="21"/>
        </w:rPr>
        <w:instrText xml:space="preserve"> HYPERLINK "https://tamagawa.repo.nii.ac.jp/record/32/files/1_2014_1-30.pdf" </w:instrText>
      </w:r>
      <w:r w:rsidRPr="00F31BFC">
        <w:rPr>
          <w:rFonts w:ascii="ＭＳ 明朝" w:eastAsia="ＭＳ 明朝" w:hAnsi="ＭＳ 明朝" w:cs="ＭＳ Ｐゴシック"/>
          <w:kern w:val="0"/>
          <w:szCs w:val="21"/>
        </w:rPr>
        <w:fldChar w:fldCharType="separate"/>
      </w:r>
    </w:p>
    <w:p w:rsidR="00BC2CA5" w:rsidRPr="00F31BFC" w:rsidRDefault="00BC2CA5" w:rsidP="00BC2CA5">
      <w:pPr>
        <w:rPr>
          <w:rFonts w:ascii="ＭＳ 明朝" w:eastAsia="ＭＳ 明朝" w:hAnsi="ＭＳ 明朝"/>
          <w:szCs w:val="21"/>
        </w:rPr>
      </w:pPr>
      <w:r w:rsidRPr="00F31BFC">
        <w:rPr>
          <w:rFonts w:ascii="ＭＳ 明朝" w:eastAsia="ＭＳ 明朝" w:hAnsi="ＭＳ 明朝" w:cs="ＭＳ Ｐゴシック"/>
          <w:kern w:val="0"/>
          <w:szCs w:val="21"/>
        </w:rPr>
        <w:fldChar w:fldCharType="end"/>
      </w:r>
      <w:r w:rsidRPr="00F31BFC">
        <w:rPr>
          <w:rFonts w:ascii="ＭＳ 明朝" w:eastAsia="ＭＳ 明朝" w:hAnsi="ＭＳ 明朝" w:cs="Calibri"/>
          <w:color w:val="000000"/>
          <w:kern w:val="0"/>
          <w:szCs w:val="21"/>
        </w:rPr>
        <w:t>長野綾子</w:t>
      </w:r>
      <w:r w:rsidRPr="00F31BFC">
        <w:rPr>
          <w:rFonts w:ascii="ＭＳ 明朝" w:eastAsia="ＭＳ 明朝" w:hAnsi="ＭＳ 明朝" w:cs="Calibri" w:hint="eastAsia"/>
          <w:color w:val="000000"/>
          <w:kern w:val="0"/>
          <w:szCs w:val="21"/>
        </w:rPr>
        <w:t>（</w:t>
      </w:r>
      <w:r w:rsidRPr="00F31BFC">
        <w:rPr>
          <w:rFonts w:ascii="ＭＳ 明朝" w:eastAsia="ＭＳ 明朝" w:hAnsi="ＭＳ 明朝" w:cs="Calibri"/>
          <w:color w:val="000000"/>
          <w:kern w:val="0"/>
          <w:szCs w:val="21"/>
        </w:rPr>
        <w:t>福岡県立福岡魁誠高等学校</w:t>
      </w:r>
      <w:r w:rsidRPr="00F31BFC">
        <w:rPr>
          <w:rFonts w:ascii="ＭＳ 明朝" w:eastAsia="ＭＳ 明朝" w:hAnsi="ＭＳ 明朝" w:cs="Calibri" w:hint="eastAsia"/>
          <w:color w:val="000000"/>
          <w:kern w:val="0"/>
          <w:szCs w:val="21"/>
        </w:rPr>
        <w:t>）</w:t>
      </w:r>
    </w:p>
    <w:p w:rsidR="00BC2CA5" w:rsidRPr="00F31BFC" w:rsidRDefault="00BC2CA5" w:rsidP="00BC2CA5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Calibri"/>
          <w:color w:val="000000"/>
          <w:kern w:val="0"/>
          <w:szCs w:val="21"/>
        </w:rPr>
      </w:pPr>
      <w:r w:rsidRPr="00F31BFC">
        <w:rPr>
          <w:rFonts w:ascii="ＭＳ 明朝" w:eastAsia="ＭＳ 明朝" w:hAnsi="ＭＳ 明朝" w:cs="Calibri"/>
          <w:color w:val="000000"/>
          <w:kern w:val="0"/>
          <w:szCs w:val="21"/>
        </w:rPr>
        <w:t>リテリング活動とSELの統合のエビデンスと実践</w:t>
      </w:r>
      <w:r w:rsidRPr="00F31BFC">
        <w:rPr>
          <w:rFonts w:ascii="ＭＳ 明朝" w:eastAsia="ＭＳ 明朝" w:hAnsi="ＭＳ 明朝" w:cs="Times New Roman"/>
          <w:color w:val="000000" w:themeColor="text1"/>
          <w:szCs w:val="21"/>
        </w:rPr>
        <w:t>－</w:t>
      </w:r>
    </w:p>
    <w:p w:rsidR="003A159E" w:rsidRPr="00F31BFC" w:rsidRDefault="007B597D" w:rsidP="003A159E">
      <w:pPr>
        <w:widowControl/>
        <w:shd w:val="clear" w:color="auto" w:fill="FFFFFF"/>
        <w:jc w:val="left"/>
        <w:rPr>
          <w:rFonts w:ascii="ＭＳ 明朝" w:eastAsia="ＭＳ 明朝" w:hAnsi="ＭＳ 明朝" w:cs="Arial"/>
          <w:color w:val="222222"/>
          <w:kern w:val="0"/>
          <w:szCs w:val="21"/>
        </w:rPr>
      </w:pPr>
      <w:r w:rsidRPr="00F31BFC">
        <w:rPr>
          <w:rFonts w:ascii="ＭＳ 明朝" w:eastAsia="ＭＳ 明朝" w:hAnsi="ＭＳ 明朝" w:cs="Arial" w:hint="eastAsia"/>
          <w:color w:val="000000"/>
          <w:kern w:val="0"/>
          <w:szCs w:val="21"/>
        </w:rPr>
        <w:t>岩松文代（北九州市立大学文学部）</w:t>
      </w:r>
      <w:r w:rsidRPr="00F31BFC">
        <w:rPr>
          <w:rFonts w:ascii="ＭＳ 明朝" w:eastAsia="ＭＳ 明朝" w:hAnsi="ＭＳ 明朝" w:cs="Arial"/>
          <w:color w:val="000000"/>
          <w:kern w:val="0"/>
          <w:szCs w:val="21"/>
        </w:rPr>
        <w:t> </w:t>
      </w:r>
    </w:p>
    <w:p w:rsidR="007B597D" w:rsidRPr="00F31BFC" w:rsidRDefault="007B597D" w:rsidP="00BC2CA5">
      <w:pPr>
        <w:widowControl/>
        <w:shd w:val="clear" w:color="auto" w:fill="FFFFFF"/>
        <w:ind w:leftChars="100" w:left="210"/>
        <w:jc w:val="left"/>
        <w:rPr>
          <w:rFonts w:ascii="ＭＳ 明朝" w:eastAsia="ＭＳ 明朝" w:hAnsi="ＭＳ 明朝" w:cs="Arial"/>
          <w:color w:val="222222"/>
          <w:kern w:val="0"/>
          <w:szCs w:val="21"/>
        </w:rPr>
      </w:pPr>
      <w:r w:rsidRPr="00F31BFC">
        <w:rPr>
          <w:rFonts w:ascii="ＭＳ 明朝" w:eastAsia="ＭＳ 明朝" w:hAnsi="ＭＳ 明朝" w:cs="Arial" w:hint="eastAsia"/>
          <w:color w:val="000000"/>
          <w:kern w:val="0"/>
          <w:szCs w:val="21"/>
        </w:rPr>
        <w:t>平安時代以前の日本には、どのように竹が生育していたのか－文字記録に着目して－</w:t>
      </w:r>
      <w:r w:rsidRPr="00F31BFC">
        <w:rPr>
          <w:rFonts w:ascii="ＭＳ 明朝" w:eastAsia="ＭＳ 明朝" w:hAnsi="ＭＳ 明朝" w:cs="Arial"/>
          <w:color w:val="000000"/>
          <w:kern w:val="0"/>
          <w:szCs w:val="21"/>
        </w:rPr>
        <w:t> </w:t>
      </w:r>
    </w:p>
    <w:p w:rsidR="00102B70" w:rsidRPr="00F31BFC" w:rsidRDefault="00102B70" w:rsidP="00102B70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F31BFC">
        <w:rPr>
          <w:rFonts w:ascii="ＭＳ 明朝" w:eastAsia="ＭＳ 明朝" w:hAnsi="ＭＳ 明朝" w:hint="eastAsia"/>
          <w:szCs w:val="21"/>
        </w:rPr>
        <w:t>佐藤慶治（鹿児島女子短期大学児童教育学科）</w:t>
      </w:r>
    </w:p>
    <w:p w:rsidR="00102B70" w:rsidRPr="00F31BFC" w:rsidRDefault="00102B70" w:rsidP="00BC2CA5">
      <w:pPr>
        <w:ind w:firstLineChars="100" w:firstLine="210"/>
        <w:rPr>
          <w:rFonts w:ascii="ＭＳ 明朝" w:eastAsia="ＭＳ 明朝" w:hAnsi="ＭＳ 明朝"/>
          <w:szCs w:val="21"/>
        </w:rPr>
      </w:pPr>
      <w:r w:rsidRPr="00F31BFC">
        <w:rPr>
          <w:rFonts w:ascii="ＭＳ 明朝" w:eastAsia="ＭＳ 明朝" w:hAnsi="ＭＳ 明朝"/>
          <w:szCs w:val="21"/>
        </w:rPr>
        <w:t>NHK「みんなのうた」の源流についての比較研究</w:t>
      </w:r>
    </w:p>
    <w:p w:rsidR="00102B70" w:rsidRPr="00F31BFC" w:rsidRDefault="00102B70" w:rsidP="00102B70">
      <w:pPr>
        <w:tabs>
          <w:tab w:val="left" w:pos="142"/>
        </w:tabs>
        <w:spacing w:line="240" w:lineRule="atLeast"/>
        <w:ind w:right="960"/>
        <w:rPr>
          <w:rFonts w:ascii="ＭＳ 明朝" w:eastAsia="ＭＳ 明朝" w:hAnsi="ＭＳ 明朝"/>
          <w:bCs/>
          <w:szCs w:val="21"/>
        </w:rPr>
      </w:pPr>
      <w:r w:rsidRPr="00F31BFC">
        <w:rPr>
          <w:rFonts w:ascii="ＭＳ 明朝" w:eastAsia="ＭＳ 明朝" w:hAnsi="ＭＳ 明朝" w:hint="eastAsia"/>
          <w:bCs/>
          <w:szCs w:val="21"/>
        </w:rPr>
        <w:t>石井智子（鶴岡工業高等専門学校）</w:t>
      </w:r>
    </w:p>
    <w:p w:rsidR="00102B70" w:rsidRPr="00F31BFC" w:rsidRDefault="00102B70" w:rsidP="00F31BFC">
      <w:pPr>
        <w:tabs>
          <w:tab w:val="left" w:pos="142"/>
        </w:tabs>
        <w:spacing w:line="24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F31BFC">
        <w:rPr>
          <w:rFonts w:ascii="ＭＳ 明朝" w:eastAsia="ＭＳ 明朝" w:hAnsi="ＭＳ 明朝" w:hint="eastAsia"/>
          <w:szCs w:val="21"/>
        </w:rPr>
        <w:t>近代日本におけるノンエリート教育の展開―新渡戸稲造の場合―</w:t>
      </w:r>
    </w:p>
    <w:p w:rsidR="00102B70" w:rsidRPr="00F31BFC" w:rsidRDefault="00102B70" w:rsidP="00102B70">
      <w:pPr>
        <w:ind w:right="960"/>
        <w:rPr>
          <w:rFonts w:ascii="ＭＳ 明朝" w:eastAsia="ＭＳ 明朝" w:hAnsi="ＭＳ 明朝"/>
          <w:szCs w:val="21"/>
        </w:rPr>
      </w:pPr>
      <w:r w:rsidRPr="00F31BFC">
        <w:rPr>
          <w:rFonts w:ascii="ＭＳ 明朝" w:eastAsia="ＭＳ 明朝" w:hAnsi="ＭＳ 明朝"/>
          <w:szCs w:val="21"/>
        </w:rPr>
        <w:t>大谷鉄平（北陸大学国際交流センター）</w:t>
      </w:r>
    </w:p>
    <w:p w:rsidR="00102B70" w:rsidRPr="00F31BFC" w:rsidRDefault="00102B70" w:rsidP="00BC2CA5">
      <w:pPr>
        <w:ind w:leftChars="100" w:left="210"/>
        <w:rPr>
          <w:rFonts w:ascii="ＭＳ 明朝" w:eastAsia="ＭＳ 明朝" w:hAnsi="ＭＳ 明朝"/>
          <w:szCs w:val="21"/>
        </w:rPr>
      </w:pPr>
      <w:r w:rsidRPr="00F31BFC">
        <w:rPr>
          <w:rFonts w:ascii="ＭＳ 明朝" w:eastAsia="ＭＳ 明朝" w:hAnsi="ＭＳ 明朝" w:hint="eastAsia"/>
          <w:szCs w:val="21"/>
        </w:rPr>
        <w:t>BCCWJにおけるカタカナ語「ブーム」の様相―雑誌記事見出しとの比較を中心に―</w:t>
      </w:r>
    </w:p>
    <w:p w:rsidR="00102B70" w:rsidRPr="00F31BFC" w:rsidRDefault="00102B70" w:rsidP="00102B70">
      <w:pPr>
        <w:rPr>
          <w:rFonts w:ascii="ＭＳ 明朝" w:eastAsia="ＭＳ 明朝" w:hAnsi="ＭＳ 明朝"/>
          <w:szCs w:val="21"/>
        </w:rPr>
      </w:pPr>
      <w:r w:rsidRPr="00F31BFC">
        <w:rPr>
          <w:rFonts w:ascii="ＭＳ 明朝" w:eastAsia="ＭＳ 明朝" w:hAnsi="ＭＳ 明朝" w:hint="eastAsia"/>
          <w:szCs w:val="21"/>
        </w:rPr>
        <w:t>野口周一（郡山女子大学）</w:t>
      </w:r>
    </w:p>
    <w:p w:rsidR="00102B70" w:rsidRPr="00F31BFC" w:rsidRDefault="00102B70" w:rsidP="00F31BFC">
      <w:pPr>
        <w:ind w:firstLineChars="100" w:firstLine="210"/>
        <w:rPr>
          <w:rFonts w:ascii="ＭＳ 明朝" w:eastAsia="ＭＳ 明朝" w:hAnsi="ＭＳ 明朝"/>
          <w:szCs w:val="21"/>
        </w:rPr>
      </w:pPr>
      <w:r w:rsidRPr="00F31BFC">
        <w:rPr>
          <w:rFonts w:ascii="ＭＳ 明朝" w:eastAsia="ＭＳ 明朝" w:hAnsi="ＭＳ 明朝" w:hint="eastAsia"/>
          <w:szCs w:val="21"/>
        </w:rPr>
        <w:t>下村湖人著『次郎物語』第5部のモデルをめぐって―大河無門について（1</w:t>
      </w:r>
      <w:r w:rsidR="00F31BFC">
        <w:rPr>
          <w:rFonts w:ascii="ＭＳ 明朝" w:eastAsia="ＭＳ 明朝" w:hAnsi="ＭＳ 明朝" w:hint="eastAsia"/>
          <w:szCs w:val="21"/>
        </w:rPr>
        <w:t>）</w:t>
      </w:r>
      <w:r w:rsidRPr="00F31BFC">
        <w:rPr>
          <w:rFonts w:ascii="ＭＳ 明朝" w:eastAsia="ＭＳ 明朝" w:hAnsi="ＭＳ 明朝" w:hint="eastAsia"/>
          <w:szCs w:val="21"/>
        </w:rPr>
        <w:t>―</w:t>
      </w:r>
    </w:p>
    <w:p w:rsidR="00BC2CA5" w:rsidRPr="00F31BFC" w:rsidRDefault="00BC2CA5" w:rsidP="00BC2CA5">
      <w:pPr>
        <w:widowControl/>
        <w:shd w:val="clear" w:color="auto" w:fill="FFFFFF"/>
        <w:rPr>
          <w:rFonts w:ascii="ＭＳ 明朝" w:eastAsia="ＭＳ 明朝" w:hAnsi="ＭＳ 明朝" w:cs="Arial"/>
          <w:color w:val="222222"/>
          <w:kern w:val="0"/>
          <w:szCs w:val="21"/>
        </w:rPr>
      </w:pPr>
      <w:r w:rsidRPr="00F31BFC">
        <w:rPr>
          <w:rFonts w:ascii="ＭＳ 明朝" w:eastAsia="ＭＳ 明朝" w:hAnsi="ＭＳ 明朝" w:cs="Arial"/>
          <w:color w:val="222222"/>
          <w:kern w:val="0"/>
          <w:szCs w:val="21"/>
        </w:rPr>
        <w:t>林裕二</w:t>
      </w:r>
      <w:r w:rsidRPr="00F31BFC">
        <w:rPr>
          <w:rFonts w:ascii="ＭＳ 明朝" w:eastAsia="ＭＳ 明朝" w:hAnsi="ＭＳ 明朝" w:cs="Arial" w:hint="eastAsia"/>
          <w:color w:val="222222"/>
          <w:kern w:val="0"/>
          <w:szCs w:val="21"/>
        </w:rPr>
        <w:t>（</w:t>
      </w:r>
      <w:r w:rsidRPr="00F31BFC">
        <w:rPr>
          <w:rFonts w:ascii="ＭＳ 明朝" w:eastAsia="ＭＳ 明朝" w:hAnsi="ＭＳ 明朝" w:cs="Arial"/>
          <w:color w:val="222222"/>
          <w:kern w:val="0"/>
          <w:szCs w:val="21"/>
        </w:rPr>
        <w:t>西南女学院大学</w:t>
      </w:r>
      <w:r w:rsidRPr="00F31BFC">
        <w:rPr>
          <w:rFonts w:ascii="ＭＳ 明朝" w:eastAsia="ＭＳ 明朝" w:hAnsi="ＭＳ 明朝" w:cs="Arial" w:hint="eastAsia"/>
          <w:color w:val="222222"/>
          <w:kern w:val="0"/>
          <w:szCs w:val="21"/>
        </w:rPr>
        <w:t>）</w:t>
      </w:r>
    </w:p>
    <w:p w:rsidR="00BC2CA5" w:rsidRPr="00F31BFC" w:rsidRDefault="00BC2CA5" w:rsidP="00BC2CA5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Arial"/>
          <w:color w:val="222222"/>
          <w:kern w:val="0"/>
          <w:szCs w:val="21"/>
        </w:rPr>
      </w:pPr>
      <w:r w:rsidRPr="00F31BFC">
        <w:rPr>
          <w:rFonts w:ascii="ＭＳ 明朝" w:eastAsia="ＭＳ 明朝" w:hAnsi="ＭＳ 明朝" w:cs="Arial"/>
          <w:color w:val="222222"/>
          <w:kern w:val="0"/>
          <w:szCs w:val="21"/>
        </w:rPr>
        <w:t>イシグロ・カズオ「The Remains of the Day」のクライマックスについて</w:t>
      </w:r>
    </w:p>
    <w:p w:rsidR="00BC2CA5" w:rsidRPr="00F31BFC" w:rsidRDefault="00BC2CA5" w:rsidP="00BC2CA5">
      <w:pPr>
        <w:rPr>
          <w:rFonts w:ascii="ＭＳ 明朝" w:eastAsia="ＭＳ 明朝" w:hAnsi="ＭＳ 明朝"/>
          <w:szCs w:val="21"/>
        </w:rPr>
      </w:pPr>
      <w:r w:rsidRPr="00F31BFC">
        <w:rPr>
          <w:rFonts w:ascii="ＭＳ 明朝" w:eastAsia="ＭＳ 明朝" w:hAnsi="ＭＳ 明朝" w:hint="eastAsia"/>
          <w:szCs w:val="21"/>
        </w:rPr>
        <w:t>猪熊慶祐（水産大学校）</w:t>
      </w:r>
    </w:p>
    <w:p w:rsidR="00BC2CA5" w:rsidRPr="00F31BFC" w:rsidRDefault="00BC2CA5" w:rsidP="00F31BFC">
      <w:pPr>
        <w:ind w:leftChars="100" w:left="210"/>
        <w:rPr>
          <w:rFonts w:ascii="ＭＳ 明朝" w:eastAsia="ＭＳ 明朝" w:hAnsi="ＭＳ 明朝"/>
          <w:szCs w:val="21"/>
        </w:rPr>
      </w:pPr>
      <w:r w:rsidRPr="00F31BFC">
        <w:rPr>
          <w:rFonts w:ascii="ＭＳ 明朝" w:eastAsia="ＭＳ 明朝" w:hAnsi="ＭＳ 明朝" w:hint="eastAsia"/>
          <w:szCs w:val="21"/>
        </w:rPr>
        <w:t>ヴォードヴィル化</w:t>
      </w:r>
      <w:r w:rsidR="00F31BFC">
        <w:rPr>
          <w:rFonts w:ascii="ＭＳ 明朝" w:eastAsia="ＭＳ 明朝" w:hAnsi="ＭＳ 明朝" w:hint="eastAsia"/>
          <w:szCs w:val="21"/>
        </w:rPr>
        <w:t>するミンストレルショー―クリスティ・ミンストレルズの『オセロ』を</w:t>
      </w:r>
      <w:r w:rsidRPr="00F31BFC">
        <w:rPr>
          <w:rFonts w:ascii="ＭＳ 明朝" w:eastAsia="ＭＳ 明朝" w:hAnsi="ＭＳ 明朝" w:hint="eastAsia"/>
          <w:szCs w:val="21"/>
        </w:rPr>
        <w:t>例に</w:t>
      </w:r>
    </w:p>
    <w:p w:rsidR="00BC2CA5" w:rsidRPr="00F31BFC" w:rsidRDefault="00BC2CA5" w:rsidP="00BC2CA5">
      <w:pPr>
        <w:rPr>
          <w:rFonts w:ascii="ＭＳ 明朝" w:eastAsia="ＭＳ 明朝" w:hAnsi="ＭＳ 明朝"/>
          <w:szCs w:val="21"/>
        </w:rPr>
      </w:pPr>
      <w:r w:rsidRPr="00F31BFC">
        <w:rPr>
          <w:rFonts w:ascii="ＭＳ 明朝" w:eastAsia="ＭＳ 明朝" w:hAnsi="ＭＳ 明朝" w:hint="eastAsia"/>
          <w:szCs w:val="21"/>
        </w:rPr>
        <w:t xml:space="preserve">三成清香（島根県立大学人間文化学部地域文化学科） </w:t>
      </w:r>
    </w:p>
    <w:p w:rsidR="00BC2CA5" w:rsidRPr="00F31BFC" w:rsidRDefault="00BC2CA5" w:rsidP="00BC2CA5">
      <w:pPr>
        <w:ind w:firstLineChars="100" w:firstLine="210"/>
        <w:rPr>
          <w:rFonts w:ascii="ＭＳ 明朝" w:eastAsia="ＭＳ 明朝" w:hAnsi="ＭＳ 明朝"/>
          <w:szCs w:val="21"/>
        </w:rPr>
      </w:pPr>
      <w:r w:rsidRPr="00F31BFC">
        <w:rPr>
          <w:rFonts w:ascii="ＭＳ 明朝" w:eastAsia="ＭＳ 明朝" w:hAnsi="ＭＳ 明朝" w:hint="eastAsia"/>
          <w:szCs w:val="21"/>
        </w:rPr>
        <w:t>『モモ』における時間の変化―時間を盗まれなかった者に注目して―</w:t>
      </w:r>
    </w:p>
    <w:p w:rsidR="003A159E" w:rsidRPr="00F31BFC" w:rsidRDefault="003A159E" w:rsidP="003A159E">
      <w:pPr>
        <w:ind w:right="960"/>
        <w:rPr>
          <w:rFonts w:ascii="ＭＳ 明朝" w:eastAsia="ＭＳ 明朝" w:hAnsi="ＭＳ 明朝"/>
          <w:szCs w:val="21"/>
        </w:rPr>
      </w:pPr>
      <w:proofErr w:type="spellStart"/>
      <w:r w:rsidRPr="00F31BFC">
        <w:rPr>
          <w:rFonts w:ascii="ＭＳ 明朝" w:eastAsia="ＭＳ 明朝" w:hAnsi="ＭＳ 明朝" w:cstheme="majorBidi"/>
          <w:szCs w:val="21"/>
        </w:rPr>
        <w:t>Ghada</w:t>
      </w:r>
      <w:proofErr w:type="spellEnd"/>
      <w:r w:rsidRPr="00F31BFC">
        <w:rPr>
          <w:rFonts w:ascii="ＭＳ 明朝" w:eastAsia="ＭＳ 明朝" w:hAnsi="ＭＳ 明朝" w:cstheme="majorBidi"/>
          <w:szCs w:val="21"/>
        </w:rPr>
        <w:t xml:space="preserve"> </w:t>
      </w:r>
      <w:proofErr w:type="spellStart"/>
      <w:r w:rsidRPr="00F31BFC">
        <w:rPr>
          <w:rFonts w:ascii="ＭＳ 明朝" w:eastAsia="ＭＳ 明朝" w:hAnsi="ＭＳ 明朝" w:cstheme="majorBidi"/>
          <w:szCs w:val="21"/>
        </w:rPr>
        <w:t>Abdelkareem</w:t>
      </w:r>
      <w:proofErr w:type="spellEnd"/>
      <w:r w:rsidRPr="00F31BFC">
        <w:rPr>
          <w:rFonts w:ascii="ＭＳ 明朝" w:eastAsia="ＭＳ 明朝" w:hAnsi="ＭＳ 明朝" w:hint="eastAsia"/>
          <w:szCs w:val="21"/>
        </w:rPr>
        <w:t>（久留米大学比較文化研究所）</w:t>
      </w:r>
    </w:p>
    <w:p w:rsidR="009B34C8" w:rsidRPr="00F31BFC" w:rsidRDefault="009B34C8" w:rsidP="00BC2CA5">
      <w:pPr>
        <w:ind w:firstLineChars="100" w:firstLine="210"/>
        <w:rPr>
          <w:rFonts w:ascii="ＭＳ 明朝" w:eastAsia="ＭＳ 明朝" w:hAnsi="ＭＳ 明朝"/>
          <w:bCs/>
          <w:szCs w:val="21"/>
        </w:rPr>
      </w:pPr>
      <w:r w:rsidRPr="00F31BFC">
        <w:rPr>
          <w:rFonts w:ascii="ＭＳ 明朝" w:eastAsia="ＭＳ 明朝" w:hAnsi="ＭＳ 明朝" w:hint="eastAsia"/>
          <w:bCs/>
          <w:szCs w:val="21"/>
        </w:rPr>
        <w:t>アラブ現代詩に於ける広島のイメージ</w:t>
      </w:r>
    </w:p>
    <w:p w:rsidR="009B34C8" w:rsidRPr="00F31BFC" w:rsidRDefault="009B34C8" w:rsidP="009B34C8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F31BFC">
        <w:rPr>
          <w:rFonts w:ascii="ＭＳ 明朝" w:eastAsia="ＭＳ 明朝" w:hAnsi="ＭＳ 明朝" w:cs="ＭＳ Ｐゴシック"/>
          <w:kern w:val="0"/>
          <w:szCs w:val="21"/>
        </w:rPr>
        <w:t>王紫玉</w:t>
      </w:r>
      <w:r w:rsidR="003A159E" w:rsidRPr="00F31BFC"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Pr="00F31BFC">
        <w:rPr>
          <w:rFonts w:ascii="ＭＳ 明朝" w:eastAsia="ＭＳ 明朝" w:hAnsi="ＭＳ 明朝" w:cs="ＭＳ Ｐゴシック"/>
          <w:kern w:val="0"/>
          <w:szCs w:val="21"/>
        </w:rPr>
        <w:t>山口大学大学院東アジア研究科</w:t>
      </w:r>
      <w:r w:rsidR="003A159E" w:rsidRPr="00F31BFC"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  <w:r w:rsidRPr="00F31BFC">
        <w:rPr>
          <w:rFonts w:ascii="ＭＳ 明朝" w:eastAsia="ＭＳ 明朝" w:hAnsi="ＭＳ 明朝" w:cs="ＭＳ Ｐゴシック"/>
          <w:kern w:val="0"/>
          <w:szCs w:val="21"/>
        </w:rPr>
        <w:t> </w:t>
      </w:r>
    </w:p>
    <w:p w:rsidR="003A159E" w:rsidRPr="00F31BFC" w:rsidRDefault="009B34C8" w:rsidP="00BC2CA5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F31BFC">
        <w:rPr>
          <w:rFonts w:ascii="ＭＳ 明朝" w:eastAsia="ＭＳ 明朝" w:hAnsi="ＭＳ 明朝" w:cs="ＭＳ Ｐゴシック"/>
          <w:kern w:val="0"/>
          <w:szCs w:val="21"/>
        </w:rPr>
        <w:t>黄檗宗が伝えた関羽像の受容について―彫刻と絵画を中心に―</w:t>
      </w:r>
    </w:p>
    <w:p w:rsidR="00102B70" w:rsidRPr="00F31BFC" w:rsidRDefault="00102B70" w:rsidP="003A159E">
      <w:pPr>
        <w:rPr>
          <w:rFonts w:ascii="ＭＳ 明朝" w:eastAsia="ＭＳ 明朝" w:hAnsi="ＭＳ 明朝"/>
          <w:szCs w:val="21"/>
        </w:rPr>
      </w:pPr>
    </w:p>
    <w:sectPr w:rsidR="00102B70" w:rsidRPr="00F31B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7D"/>
    <w:rsid w:val="00102B70"/>
    <w:rsid w:val="002E30DD"/>
    <w:rsid w:val="003A159E"/>
    <w:rsid w:val="003C6743"/>
    <w:rsid w:val="007B597D"/>
    <w:rsid w:val="008275C9"/>
    <w:rsid w:val="009B34C8"/>
    <w:rsid w:val="00B06ADC"/>
    <w:rsid w:val="00B66648"/>
    <w:rsid w:val="00BC2CA5"/>
    <w:rsid w:val="00C3410B"/>
    <w:rsid w:val="00CE295A"/>
    <w:rsid w:val="00D83999"/>
    <w:rsid w:val="00EA424A"/>
    <w:rsid w:val="00F136EC"/>
    <w:rsid w:val="00F31BFC"/>
    <w:rsid w:val="00F8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08A44"/>
  <w15:chartTrackingRefBased/>
  <w15:docId w15:val="{427328F8-3914-425A-BCD3-33F17200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yahiro</dc:creator>
  <cp:keywords/>
  <dc:description/>
  <cp:lastModifiedBy>yahiro</cp:lastModifiedBy>
  <cp:revision>2</cp:revision>
  <dcterms:created xsi:type="dcterms:W3CDTF">2025-03-01T11:58:00Z</dcterms:created>
  <dcterms:modified xsi:type="dcterms:W3CDTF">2025-03-01T11:58:00Z</dcterms:modified>
</cp:coreProperties>
</file>